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EFCE" w14:textId="77777777" w:rsidR="005A0FAB" w:rsidRDefault="00C22468" w:rsidP="00E914AA">
      <w:pPr>
        <w:pStyle w:val="Default"/>
        <w:jc w:val="both"/>
        <w:rPr>
          <w:rFonts w:ascii="Arial" w:hAnsi="Arial" w:cs="Arial"/>
          <w:sz w:val="22"/>
          <w:szCs w:val="22"/>
          <w:lang w:val="en-GB"/>
        </w:rPr>
      </w:pPr>
      <w:bookmarkStart w:id="0" w:name="_GoBack"/>
      <w:bookmarkEnd w:id="0"/>
      <w:r w:rsidRPr="00D40E67">
        <w:rPr>
          <w:rFonts w:ascii="Arial" w:hAnsi="Arial" w:cs="Arial"/>
          <w:b/>
          <w:lang w:val="en-GB"/>
        </w:rPr>
        <w:t>Competing ideologies, competing semiotics: A critical perspective on politically-driven renaming practices in Eastern Germany and Poland</w:t>
      </w:r>
      <w:r>
        <w:rPr>
          <w:rFonts w:ascii="Arial" w:hAnsi="Arial" w:cs="Arial"/>
          <w:sz w:val="22"/>
          <w:szCs w:val="22"/>
          <w:lang w:val="en-GB"/>
        </w:rPr>
        <w:t xml:space="preserve">. </w:t>
      </w:r>
      <w:r w:rsidR="00745B92">
        <w:rPr>
          <w:rFonts w:ascii="Arial" w:hAnsi="Arial" w:cs="Arial"/>
          <w:sz w:val="22"/>
          <w:szCs w:val="22"/>
          <w:lang w:val="en-GB"/>
        </w:rPr>
        <w:t xml:space="preserve"> [484</w:t>
      </w:r>
      <w:r w:rsidR="00701659">
        <w:rPr>
          <w:rFonts w:ascii="Arial" w:hAnsi="Arial" w:cs="Arial"/>
          <w:sz w:val="22"/>
          <w:szCs w:val="22"/>
          <w:lang w:val="en-GB"/>
        </w:rPr>
        <w:t>/500 words]</w:t>
      </w:r>
    </w:p>
    <w:p w14:paraId="620C99E9" w14:textId="77777777" w:rsidR="00701659" w:rsidRDefault="00701659" w:rsidP="00E914AA">
      <w:pPr>
        <w:pStyle w:val="Default"/>
        <w:jc w:val="both"/>
        <w:rPr>
          <w:rFonts w:ascii="Arial" w:hAnsi="Arial" w:cs="Arial"/>
          <w:sz w:val="22"/>
          <w:szCs w:val="22"/>
          <w:lang w:val="en-GB"/>
        </w:rPr>
      </w:pPr>
    </w:p>
    <w:p w14:paraId="187964F3" w14:textId="77777777" w:rsidR="005A0FAB" w:rsidRDefault="005A0FAB" w:rsidP="00E914AA">
      <w:pPr>
        <w:pStyle w:val="Default"/>
        <w:jc w:val="both"/>
        <w:rPr>
          <w:rFonts w:ascii="Arial" w:hAnsi="Arial" w:cs="Arial"/>
          <w:sz w:val="22"/>
          <w:szCs w:val="22"/>
          <w:lang w:val="en-GB"/>
        </w:rPr>
      </w:pPr>
    </w:p>
    <w:p w14:paraId="042287F0" w14:textId="77777777" w:rsidR="00C22468" w:rsidRDefault="00C22468" w:rsidP="00E914AA">
      <w:pPr>
        <w:pStyle w:val="Default"/>
        <w:jc w:val="both"/>
        <w:rPr>
          <w:rFonts w:ascii="Arial" w:hAnsi="Arial" w:cs="Arial"/>
          <w:sz w:val="22"/>
          <w:szCs w:val="22"/>
          <w:lang w:val="en-GB"/>
        </w:rPr>
      </w:pPr>
    </w:p>
    <w:p w14:paraId="3BC5A481" w14:textId="77777777" w:rsidR="00E914AA" w:rsidRPr="00745B92" w:rsidRDefault="00E914AA" w:rsidP="00E914AA">
      <w:pPr>
        <w:pStyle w:val="Default"/>
        <w:jc w:val="both"/>
        <w:rPr>
          <w:rFonts w:ascii="Arial" w:hAnsi="Arial" w:cs="Arial"/>
          <w:color w:val="auto"/>
          <w:lang w:val="en-GB"/>
        </w:rPr>
      </w:pPr>
      <w:r w:rsidRPr="00745B92">
        <w:rPr>
          <w:rFonts w:ascii="Arial" w:hAnsi="Arial" w:cs="Arial"/>
          <w:color w:val="auto"/>
          <w:lang w:val="en-GB"/>
        </w:rPr>
        <w:t>Cultural memory (</w:t>
      </w:r>
      <w:proofErr w:type="spellStart"/>
      <w:r w:rsidRPr="00745B92">
        <w:rPr>
          <w:rFonts w:ascii="Arial" w:hAnsi="Arial" w:cs="Arial"/>
          <w:color w:val="auto"/>
          <w:lang w:val="en-GB"/>
        </w:rPr>
        <w:t>Assmann</w:t>
      </w:r>
      <w:proofErr w:type="spellEnd"/>
      <w:r w:rsidRPr="00745B92">
        <w:rPr>
          <w:rFonts w:ascii="Arial" w:hAnsi="Arial" w:cs="Arial"/>
          <w:color w:val="auto"/>
          <w:lang w:val="en-GB"/>
        </w:rPr>
        <w:t xml:space="preserve"> 2010) is institutionalized and embedded </w:t>
      </w:r>
      <w:r w:rsidR="00B6027C" w:rsidRPr="00745B92">
        <w:rPr>
          <w:rFonts w:ascii="Arial" w:hAnsi="Arial" w:cs="Arial"/>
          <w:color w:val="auto"/>
          <w:lang w:val="en-GB"/>
        </w:rPr>
        <w:t xml:space="preserve">in </w:t>
      </w:r>
      <w:r w:rsidRPr="00745B92">
        <w:rPr>
          <w:rFonts w:ascii="Arial" w:hAnsi="Arial" w:cs="Arial"/>
          <w:color w:val="auto"/>
          <w:lang w:val="en-GB"/>
        </w:rPr>
        <w:t xml:space="preserve">material objects and artefacts. </w:t>
      </w:r>
      <w:r w:rsidR="00B6027C" w:rsidRPr="00745B92">
        <w:rPr>
          <w:rFonts w:ascii="Arial" w:hAnsi="Arial" w:cs="Arial"/>
          <w:color w:val="auto"/>
          <w:lang w:val="en-GB"/>
        </w:rPr>
        <w:t>W</w:t>
      </w:r>
      <w:r w:rsidRPr="00745B92">
        <w:rPr>
          <w:rFonts w:ascii="Arial" w:hAnsi="Arial" w:cs="Arial"/>
          <w:color w:val="auto"/>
          <w:lang w:val="en-GB"/>
        </w:rPr>
        <w:t xml:space="preserve">hile some </w:t>
      </w:r>
      <w:r w:rsidR="00B6027C" w:rsidRPr="00745B92">
        <w:rPr>
          <w:rFonts w:ascii="Arial" w:hAnsi="Arial" w:cs="Arial"/>
          <w:color w:val="auto"/>
          <w:lang w:val="en-GB"/>
        </w:rPr>
        <w:t>of them</w:t>
      </w:r>
      <w:r w:rsidRPr="00745B92">
        <w:rPr>
          <w:rFonts w:ascii="Arial" w:hAnsi="Arial" w:cs="Arial"/>
          <w:color w:val="auto"/>
          <w:lang w:val="en-GB"/>
        </w:rPr>
        <w:t xml:space="preserve"> are stored in archives,</w:t>
      </w:r>
      <w:r w:rsidR="00B6027C" w:rsidRPr="00745B92">
        <w:rPr>
          <w:rFonts w:ascii="Arial" w:hAnsi="Arial" w:cs="Arial"/>
          <w:color w:val="auto"/>
          <w:lang w:val="en-GB"/>
        </w:rPr>
        <w:t xml:space="preserve"> others - like</w:t>
      </w:r>
      <w:r w:rsidRPr="00745B92">
        <w:rPr>
          <w:rFonts w:ascii="Arial" w:hAnsi="Arial" w:cs="Arial"/>
          <w:color w:val="auto"/>
          <w:lang w:val="en-GB"/>
        </w:rPr>
        <w:t xml:space="preserve"> buildings, monuments and memorials, but also the very mundane street names </w:t>
      </w:r>
      <w:r w:rsidR="00745B92" w:rsidRPr="00745B92">
        <w:rPr>
          <w:rFonts w:ascii="Arial" w:hAnsi="Arial" w:cs="Arial"/>
          <w:color w:val="auto"/>
          <w:lang w:val="en-GB"/>
        </w:rPr>
        <w:t xml:space="preserve">- </w:t>
      </w:r>
      <w:r w:rsidR="00701659" w:rsidRPr="00745B92">
        <w:rPr>
          <w:rFonts w:ascii="Arial" w:hAnsi="Arial" w:cs="Arial"/>
          <w:color w:val="auto"/>
          <w:lang w:val="en-GB"/>
        </w:rPr>
        <w:t xml:space="preserve">can </w:t>
      </w:r>
      <w:r w:rsidRPr="00745B92">
        <w:rPr>
          <w:rFonts w:ascii="Arial" w:hAnsi="Arial" w:cs="Arial"/>
          <w:color w:val="auto"/>
          <w:lang w:val="en-GB"/>
        </w:rPr>
        <w:t>form implants of memory (</w:t>
      </w:r>
      <w:proofErr w:type="spellStart"/>
      <w:r w:rsidRPr="00745B92">
        <w:rPr>
          <w:rFonts w:ascii="Arial" w:hAnsi="Arial" w:cs="Arial"/>
          <w:color w:val="auto"/>
          <w:lang w:val="en-GB"/>
        </w:rPr>
        <w:t>Golka</w:t>
      </w:r>
      <w:proofErr w:type="spellEnd"/>
      <w:r w:rsidRPr="00745B92">
        <w:rPr>
          <w:rFonts w:ascii="Arial" w:hAnsi="Arial" w:cs="Arial"/>
          <w:color w:val="auto"/>
          <w:lang w:val="en-GB"/>
        </w:rPr>
        <w:t xml:space="preserve"> 2009, </w:t>
      </w:r>
      <w:proofErr w:type="spellStart"/>
      <w:r w:rsidRPr="00745B92">
        <w:rPr>
          <w:rFonts w:ascii="Arial" w:hAnsi="Arial" w:cs="Arial"/>
          <w:color w:val="auto"/>
          <w:lang w:val="en-GB"/>
        </w:rPr>
        <w:t>Fabiszak</w:t>
      </w:r>
      <w:proofErr w:type="spellEnd"/>
      <w:r w:rsidRPr="00745B92">
        <w:rPr>
          <w:rFonts w:ascii="Arial" w:hAnsi="Arial" w:cs="Arial"/>
          <w:color w:val="auto"/>
          <w:lang w:val="en-GB"/>
        </w:rPr>
        <w:t xml:space="preserve"> &amp; </w:t>
      </w:r>
      <w:proofErr w:type="spellStart"/>
      <w:r w:rsidRPr="00745B92">
        <w:rPr>
          <w:rFonts w:ascii="Arial" w:hAnsi="Arial" w:cs="Arial"/>
          <w:color w:val="auto"/>
          <w:lang w:val="en-GB"/>
        </w:rPr>
        <w:t>Brzezińska</w:t>
      </w:r>
      <w:proofErr w:type="spellEnd"/>
      <w:r w:rsidRPr="00745B92">
        <w:rPr>
          <w:rFonts w:ascii="Arial" w:hAnsi="Arial" w:cs="Arial"/>
          <w:color w:val="auto"/>
          <w:lang w:val="en-GB"/>
        </w:rPr>
        <w:t xml:space="preserve"> 2016) and provide a “window” to the character of a society (Huebner 2006). Due to their symbolic value, public naming practices overtly display and embody political ideology by being “supportive of the h</w:t>
      </w:r>
      <w:r w:rsidR="005A4C8A" w:rsidRPr="00745B92">
        <w:rPr>
          <w:rFonts w:ascii="Arial" w:hAnsi="Arial" w:cs="Arial"/>
          <w:color w:val="auto"/>
          <w:lang w:val="en-GB"/>
        </w:rPr>
        <w:t>egemonic socio-political order</w:t>
      </w:r>
      <w:r w:rsidRPr="00745B92">
        <w:rPr>
          <w:rFonts w:ascii="Arial" w:hAnsi="Arial" w:cs="Arial"/>
          <w:color w:val="auto"/>
          <w:lang w:val="en-GB"/>
        </w:rPr>
        <w:t>” (</w:t>
      </w:r>
      <w:proofErr w:type="spellStart"/>
      <w:r w:rsidRPr="00745B92">
        <w:rPr>
          <w:rFonts w:ascii="Arial" w:hAnsi="Arial" w:cs="Arial"/>
          <w:color w:val="auto"/>
          <w:lang w:val="en-GB"/>
        </w:rPr>
        <w:t>Azaryahu</w:t>
      </w:r>
      <w:proofErr w:type="spellEnd"/>
      <w:r w:rsidRPr="00745B92">
        <w:rPr>
          <w:rFonts w:ascii="Arial" w:hAnsi="Arial" w:cs="Arial"/>
          <w:color w:val="auto"/>
          <w:lang w:val="en-GB"/>
        </w:rPr>
        <w:t xml:space="preserve"> 1997:480). As such, naming practices reify and normalise the </w:t>
      </w:r>
      <w:r w:rsidR="00701659" w:rsidRPr="00745B92">
        <w:rPr>
          <w:rFonts w:ascii="Arial" w:hAnsi="Arial" w:cs="Arial"/>
          <w:color w:val="auto"/>
          <w:lang w:val="en-GB"/>
        </w:rPr>
        <w:t xml:space="preserve">ideological </w:t>
      </w:r>
      <w:r w:rsidRPr="00745B92">
        <w:rPr>
          <w:rFonts w:ascii="Arial" w:hAnsi="Arial" w:cs="Arial"/>
          <w:color w:val="auto"/>
          <w:lang w:val="en-GB"/>
        </w:rPr>
        <w:t xml:space="preserve">order they represent. </w:t>
      </w:r>
    </w:p>
    <w:p w14:paraId="2844CA0C" w14:textId="77777777" w:rsidR="00C22468" w:rsidRPr="00745B92" w:rsidRDefault="00E914AA" w:rsidP="005A4C8A">
      <w:pPr>
        <w:pStyle w:val="Default"/>
        <w:ind w:firstLine="708"/>
        <w:jc w:val="both"/>
        <w:rPr>
          <w:rFonts w:ascii="Arial" w:eastAsia="Arial" w:hAnsi="Arial" w:cs="Arial"/>
          <w:color w:val="auto"/>
          <w:lang w:val="en-GB"/>
        </w:rPr>
      </w:pPr>
      <w:r w:rsidRPr="00745B92">
        <w:rPr>
          <w:rFonts w:ascii="Arial" w:hAnsi="Arial" w:cs="Arial"/>
          <w:color w:val="auto"/>
          <w:lang w:val="en-GB"/>
        </w:rPr>
        <w:t>When ideologies change due to “ruptures in political history” (</w:t>
      </w:r>
      <w:proofErr w:type="spellStart"/>
      <w:r w:rsidRPr="00745B92">
        <w:rPr>
          <w:rFonts w:ascii="Arial" w:hAnsi="Arial" w:cs="Arial"/>
          <w:color w:val="auto"/>
          <w:lang w:val="en-GB"/>
        </w:rPr>
        <w:t>Arazyahu</w:t>
      </w:r>
      <w:proofErr w:type="spellEnd"/>
      <w:r w:rsidRPr="00745B92">
        <w:rPr>
          <w:rFonts w:ascii="Arial" w:hAnsi="Arial" w:cs="Arial"/>
          <w:color w:val="auto"/>
          <w:lang w:val="en-GB"/>
        </w:rPr>
        <w:t xml:space="preserve"> 1997:481), renaming of urban features (streets, neighbourhoods, areas, even whole cities) is often the consequence (Lefebvre 1991:54). Commemorative (re)naming is therefore the outcome of a complex interplay of forces, including the creation of memory, the indexing of officially sanctioned identity and ideology, all of which are performed by and in turn index state-hegemonic politics of memory (</w:t>
      </w:r>
      <w:proofErr w:type="spellStart"/>
      <w:r w:rsidRPr="00745B92">
        <w:rPr>
          <w:rFonts w:ascii="Arial" w:hAnsi="Arial" w:cs="Arial"/>
          <w:color w:val="auto"/>
          <w:lang w:val="en-GB"/>
        </w:rPr>
        <w:t>Scollon</w:t>
      </w:r>
      <w:proofErr w:type="spellEnd"/>
      <w:r w:rsidRPr="00745B92">
        <w:rPr>
          <w:rFonts w:ascii="Arial" w:hAnsi="Arial" w:cs="Arial"/>
          <w:color w:val="auto"/>
          <w:lang w:val="en-GB"/>
        </w:rPr>
        <w:t xml:space="preserve"> &amp; </w:t>
      </w:r>
      <w:proofErr w:type="spellStart"/>
      <w:r w:rsidRPr="00745B92">
        <w:rPr>
          <w:rFonts w:ascii="Arial" w:hAnsi="Arial" w:cs="Arial"/>
          <w:color w:val="auto"/>
          <w:lang w:val="en-GB"/>
        </w:rPr>
        <w:t>Scollon</w:t>
      </w:r>
      <w:proofErr w:type="spellEnd"/>
      <w:r w:rsidRPr="00745B92">
        <w:rPr>
          <w:rFonts w:ascii="Arial" w:hAnsi="Arial" w:cs="Arial"/>
          <w:color w:val="auto"/>
          <w:lang w:val="en-GB"/>
        </w:rPr>
        <w:t xml:space="preserve"> 2003). </w:t>
      </w:r>
      <w:r w:rsidRPr="00745B92">
        <w:rPr>
          <w:rFonts w:ascii="Arial" w:eastAsia="Arial" w:hAnsi="Arial" w:cs="Arial"/>
          <w:color w:val="auto"/>
          <w:lang w:val="en-GB"/>
        </w:rPr>
        <w:t xml:space="preserve">Eastern Europe offers an unparalleled case study for transformations in representational politics as a result of changes in state-ideology. Having established their first democracies after WWI, these states were occupied and/or governed by Nazi Germany until the end of WWII. Post-1945, the USSR-aligned countries were ruled by communist/socialist regimes until the end of the cold war brought parliamentary democracy to most Eastern European countries. Unsurprisingly, the rapid succession of changes in state ideology has left its mark on the </w:t>
      </w:r>
      <w:r w:rsidR="005A0FAB" w:rsidRPr="00745B92">
        <w:rPr>
          <w:rFonts w:ascii="Arial" w:eastAsia="Arial" w:hAnsi="Arial" w:cs="Arial"/>
          <w:color w:val="auto"/>
          <w:lang w:val="en-GB"/>
        </w:rPr>
        <w:t xml:space="preserve">commemorative semiotics </w:t>
      </w:r>
      <w:r w:rsidRPr="00745B92">
        <w:rPr>
          <w:rFonts w:ascii="Arial" w:eastAsia="Arial" w:hAnsi="Arial" w:cs="Arial"/>
          <w:color w:val="auto"/>
          <w:lang w:val="en-GB"/>
        </w:rPr>
        <w:t>of these nations.</w:t>
      </w:r>
      <w:r w:rsidR="005A0FAB" w:rsidRPr="00745B92">
        <w:rPr>
          <w:rFonts w:ascii="Arial" w:eastAsia="Arial" w:hAnsi="Arial" w:cs="Arial"/>
          <w:color w:val="auto"/>
          <w:lang w:val="en-GB"/>
        </w:rPr>
        <w:t xml:space="preserve"> </w:t>
      </w:r>
    </w:p>
    <w:p w14:paraId="7207F863" w14:textId="77777777" w:rsidR="00E914AA" w:rsidRPr="00745B92" w:rsidRDefault="005A0FAB">
      <w:pPr>
        <w:pStyle w:val="Default"/>
        <w:ind w:firstLine="708"/>
        <w:jc w:val="both"/>
        <w:rPr>
          <w:rFonts w:ascii="Arial" w:eastAsia="Arial" w:hAnsi="Arial" w:cs="Arial"/>
          <w:color w:val="auto"/>
          <w:shd w:val="clear" w:color="auto" w:fill="FFFFFF"/>
          <w:lang w:val="en-GB"/>
        </w:rPr>
      </w:pPr>
      <w:r w:rsidRPr="00745B92">
        <w:rPr>
          <w:rFonts w:ascii="Arial" w:eastAsia="Arial" w:hAnsi="Arial" w:cs="Arial"/>
          <w:color w:val="auto"/>
          <w:lang w:val="en-GB"/>
        </w:rPr>
        <w:t xml:space="preserve">To date, </w:t>
      </w:r>
      <w:r w:rsidR="00C22468" w:rsidRPr="00745B92">
        <w:rPr>
          <w:rFonts w:ascii="Arial" w:eastAsia="Arial" w:hAnsi="Arial" w:cs="Arial"/>
          <w:color w:val="auto"/>
          <w:lang w:val="en-GB"/>
        </w:rPr>
        <w:t xml:space="preserve">however, there is a dearth of </w:t>
      </w:r>
      <w:r w:rsidRPr="00745B92">
        <w:rPr>
          <w:rFonts w:ascii="Arial" w:hAnsi="Arial" w:cs="Arial"/>
          <w:color w:val="auto"/>
          <w:shd w:val="clear" w:color="auto" w:fill="FFFFFF"/>
          <w:lang w:val="en-GB"/>
        </w:rPr>
        <w:t xml:space="preserve">critical ethnographic work that attempts to sketch the historical dimension of </w:t>
      </w:r>
      <w:r w:rsidR="00C22468" w:rsidRPr="00745B92">
        <w:rPr>
          <w:rFonts w:ascii="Arial" w:hAnsi="Arial" w:cs="Arial"/>
          <w:color w:val="auto"/>
          <w:shd w:val="clear" w:color="auto" w:fill="FFFFFF"/>
          <w:lang w:val="en-GB"/>
        </w:rPr>
        <w:t xml:space="preserve">urban </w:t>
      </w:r>
      <w:r w:rsidRPr="00745B92">
        <w:rPr>
          <w:rFonts w:ascii="Arial" w:hAnsi="Arial" w:cs="Arial"/>
          <w:color w:val="auto"/>
          <w:shd w:val="clear" w:color="auto" w:fill="FFFFFF"/>
          <w:lang w:val="en-GB"/>
        </w:rPr>
        <w:t>renaming in Eastern Europe.</w:t>
      </w:r>
      <w:r w:rsidR="005A4C8A" w:rsidRPr="00745B92">
        <w:rPr>
          <w:rFonts w:ascii="Arial" w:eastAsia="Arial" w:hAnsi="Arial" w:cs="Arial"/>
          <w:color w:val="auto"/>
          <w:lang w:val="en-GB"/>
        </w:rPr>
        <w:t xml:space="preserve"> </w:t>
      </w:r>
      <w:r w:rsidR="00701659" w:rsidRPr="00745B92">
        <w:rPr>
          <w:rFonts w:ascii="Arial" w:eastAsia="Arial" w:hAnsi="Arial" w:cs="Arial"/>
          <w:color w:val="auto"/>
          <w:lang w:val="en-GB"/>
        </w:rPr>
        <w:t>W</w:t>
      </w:r>
      <w:r w:rsidR="005A4C8A" w:rsidRPr="00745B92">
        <w:rPr>
          <w:rFonts w:ascii="Arial" w:eastAsia="Arial" w:hAnsi="Arial" w:cs="Arial"/>
          <w:color w:val="auto"/>
          <w:lang w:val="en-GB"/>
        </w:rPr>
        <w:t>e report</w:t>
      </w:r>
      <w:r w:rsidR="00E914AA" w:rsidRPr="00745B92">
        <w:rPr>
          <w:rFonts w:ascii="Arial" w:eastAsia="Arial" w:hAnsi="Arial" w:cs="Arial"/>
          <w:color w:val="auto"/>
          <w:lang w:val="en-GB"/>
        </w:rPr>
        <w:t xml:space="preserve"> on a project which explores the way in which </w:t>
      </w:r>
      <w:r w:rsidR="00E914AA" w:rsidRPr="00745B92">
        <w:rPr>
          <w:rFonts w:ascii="Arial" w:hAnsi="Arial" w:cs="Arial"/>
          <w:color w:val="auto"/>
          <w:lang w:val="en-GB"/>
        </w:rPr>
        <w:t xml:space="preserve">material carriers of memory </w:t>
      </w:r>
      <w:r w:rsidR="005A4C8A" w:rsidRPr="00745B92">
        <w:rPr>
          <w:rFonts w:ascii="Arial" w:hAnsi="Arial" w:cs="Arial"/>
          <w:color w:val="auto"/>
          <w:lang w:val="en-GB"/>
        </w:rPr>
        <w:t>are</w:t>
      </w:r>
      <w:r w:rsidR="00E914AA" w:rsidRPr="00745B92">
        <w:rPr>
          <w:rFonts w:ascii="Arial" w:hAnsi="Arial" w:cs="Arial"/>
          <w:color w:val="auto"/>
          <w:lang w:val="en-GB"/>
        </w:rPr>
        <w:t xml:space="preserve"> (re)constructed for the ideological needs of the present. </w:t>
      </w:r>
      <w:r w:rsidR="005A4C8A" w:rsidRPr="00745B92">
        <w:rPr>
          <w:rFonts w:ascii="Arial" w:eastAsia="Arial" w:hAnsi="Arial" w:cs="Arial"/>
          <w:color w:val="auto"/>
          <w:shd w:val="clear" w:color="auto" w:fill="FFFFFF"/>
          <w:lang w:val="en-GB"/>
        </w:rPr>
        <w:t>T</w:t>
      </w:r>
      <w:r w:rsidR="00E914AA" w:rsidRPr="00745B92">
        <w:rPr>
          <w:rFonts w:ascii="Arial" w:eastAsia="Arial" w:hAnsi="Arial" w:cs="Arial"/>
          <w:color w:val="auto"/>
          <w:lang w:val="en-GB"/>
        </w:rPr>
        <w:t xml:space="preserve">he mere fact that different versions of history exist – and are </w:t>
      </w:r>
      <w:r w:rsidR="00745B92" w:rsidRPr="00745B92">
        <w:rPr>
          <w:rFonts w:ascii="Arial" w:eastAsia="Arial" w:hAnsi="Arial" w:cs="Arial"/>
          <w:color w:val="auto"/>
          <w:lang w:val="en-GB"/>
        </w:rPr>
        <w:t xml:space="preserve">successively </w:t>
      </w:r>
      <w:r w:rsidR="00E914AA" w:rsidRPr="00745B92">
        <w:rPr>
          <w:rFonts w:ascii="Arial" w:eastAsia="Arial" w:hAnsi="Arial" w:cs="Arial"/>
          <w:color w:val="auto"/>
          <w:lang w:val="en-GB"/>
        </w:rPr>
        <w:t xml:space="preserve">replaced across time – illustrates the subversive potential of street </w:t>
      </w:r>
      <w:proofErr w:type="spellStart"/>
      <w:r w:rsidR="00E914AA" w:rsidRPr="00745B92">
        <w:rPr>
          <w:rFonts w:ascii="Arial" w:eastAsia="Arial" w:hAnsi="Arial" w:cs="Arial"/>
          <w:color w:val="auto"/>
          <w:lang w:val="en-GB"/>
        </w:rPr>
        <w:t>namings</w:t>
      </w:r>
      <w:proofErr w:type="spellEnd"/>
      <w:r w:rsidR="00E914AA" w:rsidRPr="00745B92">
        <w:rPr>
          <w:rFonts w:ascii="Arial" w:eastAsia="Arial" w:hAnsi="Arial" w:cs="Arial"/>
          <w:color w:val="auto"/>
          <w:lang w:val="en-GB"/>
        </w:rPr>
        <w:t xml:space="preserve"> to create a “natural order of things” (Fairclough 2003:2). Therefore, “</w:t>
      </w:r>
      <w:r w:rsidR="00E914AA" w:rsidRPr="00745B92">
        <w:rPr>
          <w:rFonts w:ascii="Arial" w:eastAsia="Arial" w:hAnsi="Arial" w:cs="Arial"/>
          <w:color w:val="auto"/>
          <w:shd w:val="clear" w:color="auto" w:fill="FFFFFF"/>
          <w:lang w:val="en-GB"/>
        </w:rPr>
        <w:t>it is not surprising that [streets have been called] propaganda carriers [since] … major political changes are reflected in the renaming of streets” (</w:t>
      </w:r>
      <w:proofErr w:type="spellStart"/>
      <w:r w:rsidR="00E914AA" w:rsidRPr="00745B92">
        <w:rPr>
          <w:rFonts w:ascii="Arial" w:eastAsia="Arial" w:hAnsi="Arial" w:cs="Arial"/>
          <w:color w:val="auto"/>
          <w:shd w:val="clear" w:color="auto" w:fill="FFFFFF"/>
          <w:lang w:val="en-GB"/>
        </w:rPr>
        <w:t>Azaryahu</w:t>
      </w:r>
      <w:proofErr w:type="spellEnd"/>
      <w:r w:rsidR="00E914AA" w:rsidRPr="00745B92">
        <w:rPr>
          <w:rFonts w:ascii="Arial" w:eastAsia="Arial" w:hAnsi="Arial" w:cs="Arial"/>
          <w:color w:val="auto"/>
          <w:shd w:val="clear" w:color="auto" w:fill="FFFFFF"/>
          <w:lang w:val="en-GB"/>
        </w:rPr>
        <w:t xml:space="preserve"> 1986:581-7). </w:t>
      </w:r>
    </w:p>
    <w:p w14:paraId="36D0D97D" w14:textId="77777777" w:rsidR="00E914AA" w:rsidRPr="00745B92" w:rsidRDefault="005A4C8A" w:rsidP="00701659">
      <w:pPr>
        <w:pStyle w:val="Default"/>
        <w:ind w:firstLine="284"/>
        <w:jc w:val="both"/>
        <w:rPr>
          <w:rFonts w:ascii="Arial" w:hAnsi="Arial" w:cs="Arial"/>
          <w:color w:val="auto"/>
          <w:lang w:val="en-GB"/>
        </w:rPr>
      </w:pPr>
      <w:r w:rsidRPr="00745B92">
        <w:rPr>
          <w:rFonts w:ascii="Arial" w:hAnsi="Arial" w:cs="Arial"/>
          <w:color w:val="auto"/>
          <w:lang w:val="en-GB"/>
        </w:rPr>
        <w:t>We explore the “relations of power, language ideologies and [users’] views of their own and other’s identities” (</w:t>
      </w:r>
      <w:proofErr w:type="spellStart"/>
      <w:r w:rsidRPr="00745B92">
        <w:rPr>
          <w:rFonts w:ascii="Arial" w:hAnsi="Arial" w:cs="Arial"/>
          <w:color w:val="auto"/>
          <w:lang w:val="en-GB"/>
        </w:rPr>
        <w:t>Pavlenko</w:t>
      </w:r>
      <w:proofErr w:type="spellEnd"/>
      <w:r w:rsidRPr="00745B92">
        <w:rPr>
          <w:rFonts w:ascii="Arial" w:hAnsi="Arial" w:cs="Arial"/>
          <w:color w:val="auto"/>
          <w:lang w:val="en-GB"/>
        </w:rPr>
        <w:t xml:space="preserve"> &amp; Blackledge 2004:1-2) in Eastern Germany and Poland. Our interdisciplinary approach </w:t>
      </w:r>
      <w:r w:rsidR="00701659" w:rsidRPr="00745B92">
        <w:rPr>
          <w:rFonts w:ascii="Arial" w:hAnsi="Arial" w:cs="Arial"/>
          <w:color w:val="auto"/>
          <w:lang w:val="en-GB"/>
        </w:rPr>
        <w:t>relies on</w:t>
      </w:r>
      <w:r w:rsidRPr="00745B92">
        <w:rPr>
          <w:rFonts w:ascii="Arial" w:hAnsi="Arial" w:cs="Arial"/>
          <w:color w:val="auto"/>
          <w:lang w:val="en-GB"/>
        </w:rPr>
        <w:t xml:space="preserve"> spatiotemporal analysis and advanced visualisation techniques as input for ethnographic interviews as well as </w:t>
      </w:r>
      <w:r w:rsidR="00701659" w:rsidRPr="00745B92">
        <w:rPr>
          <w:rFonts w:ascii="Arial" w:hAnsi="Arial" w:cs="Arial"/>
          <w:color w:val="auto"/>
          <w:lang w:val="en-GB"/>
        </w:rPr>
        <w:t xml:space="preserve">on </w:t>
      </w:r>
      <w:r w:rsidRPr="00745B92">
        <w:rPr>
          <w:rFonts w:ascii="Arial" w:hAnsi="Arial" w:cs="Arial"/>
          <w:color w:val="auto"/>
          <w:lang w:val="en-GB"/>
        </w:rPr>
        <w:t xml:space="preserve">critical discourse analysis of the </w:t>
      </w:r>
      <w:r w:rsidRPr="00745B92">
        <w:rPr>
          <w:rFonts w:ascii="Arial" w:hAnsi="Arial" w:cs="Arial"/>
          <w:color w:val="auto"/>
          <w:lang w:val="en-GB" w:eastAsia="de-DE"/>
        </w:rPr>
        <w:t xml:space="preserve">mass media </w:t>
      </w:r>
      <w:r w:rsidRPr="00745B92">
        <w:rPr>
          <w:rFonts w:ascii="Arial" w:hAnsi="Arial" w:cs="Arial"/>
          <w:color w:val="auto"/>
          <w:lang w:val="en-GB"/>
        </w:rPr>
        <w:t>in order to capture the complex processes underlying ideologically-driven changes in commemorative street naming</w:t>
      </w:r>
      <w:r w:rsidRPr="00745B92">
        <w:rPr>
          <w:rFonts w:ascii="Arial" w:hAnsi="Arial" w:cs="Arial"/>
          <w:color w:val="auto"/>
          <w:lang w:val="en-GB" w:eastAsia="de-DE"/>
        </w:rPr>
        <w:t>.</w:t>
      </w:r>
      <w:r w:rsidRPr="00745B92">
        <w:rPr>
          <w:rFonts w:ascii="Arial" w:eastAsia="Calibri" w:hAnsi="Arial" w:cs="Arial"/>
          <w:color w:val="auto"/>
          <w:lang w:val="en-GB" w:eastAsia="en-US"/>
        </w:rPr>
        <w:t xml:space="preserve"> This combined approach allows us to explore </w:t>
      </w:r>
      <w:r w:rsidRPr="00745B92">
        <w:rPr>
          <w:rFonts w:ascii="Arial" w:hAnsi="Arial" w:cs="Arial"/>
          <w:color w:val="auto"/>
          <w:lang w:val="en-GB"/>
        </w:rPr>
        <w:t xml:space="preserve">the </w:t>
      </w:r>
      <w:r w:rsidR="00E914AA" w:rsidRPr="00745B92">
        <w:rPr>
          <w:rFonts w:ascii="Arial" w:hAnsi="Arial" w:cs="Arial"/>
          <w:color w:val="auto"/>
          <w:lang w:val="en-GB"/>
        </w:rPr>
        <w:t>“connection between power relations, public memory, identity formation and commemorative” naming (</w:t>
      </w:r>
      <w:proofErr w:type="spellStart"/>
      <w:r w:rsidR="00E914AA" w:rsidRPr="00745B92">
        <w:rPr>
          <w:rFonts w:ascii="Arial" w:hAnsi="Arial" w:cs="Arial"/>
          <w:color w:val="auto"/>
          <w:lang w:val="en-GB"/>
        </w:rPr>
        <w:t>Azaryahu</w:t>
      </w:r>
      <w:proofErr w:type="spellEnd"/>
      <w:r w:rsidR="00E914AA" w:rsidRPr="00745B92">
        <w:rPr>
          <w:rFonts w:ascii="Arial" w:hAnsi="Arial" w:cs="Arial"/>
          <w:color w:val="auto"/>
          <w:lang w:val="en-GB"/>
        </w:rPr>
        <w:t xml:space="preserve"> 2012: 388)</w:t>
      </w:r>
      <w:r w:rsidR="00C22468" w:rsidRPr="00745B92">
        <w:rPr>
          <w:rFonts w:ascii="Arial" w:hAnsi="Arial" w:cs="Arial"/>
          <w:color w:val="auto"/>
          <w:lang w:val="en-GB"/>
        </w:rPr>
        <w:t xml:space="preserve">, focusing on the debates and discourses that surround the </w:t>
      </w:r>
      <w:r w:rsidR="00701659" w:rsidRPr="00745B92">
        <w:rPr>
          <w:rFonts w:ascii="Arial" w:hAnsi="Arial" w:cs="Arial"/>
          <w:color w:val="auto"/>
          <w:lang w:val="en-GB"/>
        </w:rPr>
        <w:t xml:space="preserve">consecutive </w:t>
      </w:r>
      <w:r w:rsidR="00C22468" w:rsidRPr="00745B92">
        <w:rPr>
          <w:rFonts w:ascii="Arial" w:hAnsi="Arial" w:cs="Arial"/>
          <w:color w:val="auto"/>
          <w:lang w:val="en-GB"/>
        </w:rPr>
        <w:t>waves of semiotic erasure</w:t>
      </w:r>
      <w:r w:rsidR="00E914AA" w:rsidRPr="00745B92">
        <w:rPr>
          <w:rFonts w:ascii="Arial" w:hAnsi="Arial" w:cs="Arial"/>
          <w:color w:val="auto"/>
          <w:lang w:val="en-GB"/>
        </w:rPr>
        <w:t xml:space="preserve">. </w:t>
      </w:r>
      <w:r w:rsidR="00745B92">
        <w:rPr>
          <w:rFonts w:ascii="Arial" w:hAnsi="Arial" w:cs="Arial"/>
          <w:color w:val="auto"/>
          <w:lang w:val="en-GB"/>
        </w:rPr>
        <w:t>T</w:t>
      </w:r>
      <w:r w:rsidR="00B6027C" w:rsidRPr="00745B92">
        <w:rPr>
          <w:rFonts w:ascii="Arial" w:hAnsi="Arial" w:cs="Arial"/>
          <w:color w:val="auto"/>
          <w:lang w:val="en-GB"/>
        </w:rPr>
        <w:t>he present study</w:t>
      </w:r>
      <w:r w:rsidR="00745B92" w:rsidRPr="00745B92">
        <w:rPr>
          <w:rFonts w:ascii="Arial" w:hAnsi="Arial" w:cs="Arial"/>
          <w:color w:val="auto"/>
          <w:lang w:val="en-GB"/>
        </w:rPr>
        <w:t xml:space="preserve"> reports on two pilot analyses: </w:t>
      </w:r>
      <w:r w:rsidR="00B6027C" w:rsidRPr="00745B92">
        <w:rPr>
          <w:rFonts w:ascii="Arial" w:hAnsi="Arial" w:cs="Arial"/>
          <w:color w:val="auto"/>
          <w:lang w:val="en-GB"/>
        </w:rPr>
        <w:t xml:space="preserve"> the dynamics of street renaming in </w:t>
      </w:r>
      <w:proofErr w:type="spellStart"/>
      <w:r w:rsidR="00B6027C" w:rsidRPr="00745B92">
        <w:rPr>
          <w:rFonts w:ascii="Arial" w:hAnsi="Arial" w:cs="Arial"/>
          <w:color w:val="auto"/>
          <w:lang w:val="en-GB"/>
        </w:rPr>
        <w:t>Annaberg-Bucholtz</w:t>
      </w:r>
      <w:proofErr w:type="spellEnd"/>
      <w:r w:rsidR="00B6027C" w:rsidRPr="00745B92">
        <w:rPr>
          <w:rFonts w:ascii="Arial" w:hAnsi="Arial" w:cs="Arial"/>
          <w:color w:val="auto"/>
          <w:lang w:val="en-GB"/>
        </w:rPr>
        <w:t xml:space="preserve"> </w:t>
      </w:r>
      <w:r w:rsidR="00EA37ED" w:rsidRPr="00745B92">
        <w:rPr>
          <w:rFonts w:ascii="Arial" w:hAnsi="Arial" w:cs="Arial"/>
          <w:color w:val="auto"/>
          <w:lang w:val="en-GB"/>
        </w:rPr>
        <w:t>(19</w:t>
      </w:r>
      <w:r w:rsidR="00745B92" w:rsidRPr="00745B92">
        <w:rPr>
          <w:rFonts w:ascii="Arial" w:hAnsi="Arial" w:cs="Arial"/>
          <w:color w:val="auto"/>
          <w:lang w:val="en-GB"/>
        </w:rPr>
        <w:t>17 – 2017</w:t>
      </w:r>
      <w:r w:rsidR="00EA37ED" w:rsidRPr="00745B92">
        <w:rPr>
          <w:rFonts w:ascii="Arial" w:hAnsi="Arial" w:cs="Arial"/>
          <w:color w:val="auto"/>
          <w:lang w:val="en-GB"/>
        </w:rPr>
        <w:t xml:space="preserve">) </w:t>
      </w:r>
      <w:r w:rsidR="00B6027C" w:rsidRPr="00745B92">
        <w:rPr>
          <w:rFonts w:ascii="Arial" w:hAnsi="Arial" w:cs="Arial"/>
          <w:color w:val="auto"/>
          <w:lang w:val="en-GB"/>
        </w:rPr>
        <w:t xml:space="preserve">and </w:t>
      </w:r>
      <w:r w:rsidR="00EA37ED" w:rsidRPr="00745B92">
        <w:rPr>
          <w:rFonts w:ascii="Arial" w:hAnsi="Arial" w:cs="Arial"/>
          <w:color w:val="auto"/>
          <w:lang w:val="en-GB"/>
        </w:rPr>
        <w:t xml:space="preserve">the press coverage of street renaming in </w:t>
      </w:r>
      <w:proofErr w:type="spellStart"/>
      <w:r w:rsidR="00EA37ED" w:rsidRPr="00745B92">
        <w:rPr>
          <w:rFonts w:ascii="Arial" w:hAnsi="Arial" w:cs="Arial"/>
          <w:color w:val="auto"/>
          <w:lang w:val="en-GB"/>
        </w:rPr>
        <w:t>Poznań</w:t>
      </w:r>
      <w:proofErr w:type="spellEnd"/>
      <w:r w:rsidR="00EA37ED" w:rsidRPr="00745B92">
        <w:rPr>
          <w:rFonts w:ascii="Arial" w:hAnsi="Arial" w:cs="Arial"/>
          <w:color w:val="auto"/>
          <w:lang w:val="en-GB"/>
        </w:rPr>
        <w:t xml:space="preserve"> (2000-2017).</w:t>
      </w:r>
    </w:p>
    <w:p w14:paraId="05345D11" w14:textId="77777777" w:rsidR="00E914AA" w:rsidRDefault="00E914AA" w:rsidP="00701659">
      <w:pPr>
        <w:pStyle w:val="Default"/>
        <w:jc w:val="both"/>
        <w:rPr>
          <w:rFonts w:ascii="Arial" w:hAnsi="Arial" w:cs="Arial"/>
          <w:lang w:val="en-GB"/>
        </w:rPr>
      </w:pPr>
    </w:p>
    <w:sectPr w:rsidR="00E91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AA"/>
    <w:rsid w:val="000F3CA3"/>
    <w:rsid w:val="00531C32"/>
    <w:rsid w:val="005A0FAB"/>
    <w:rsid w:val="005A4C8A"/>
    <w:rsid w:val="00701659"/>
    <w:rsid w:val="00745B92"/>
    <w:rsid w:val="009D0FA2"/>
    <w:rsid w:val="00B6027C"/>
    <w:rsid w:val="00C22468"/>
    <w:rsid w:val="00D40E67"/>
    <w:rsid w:val="00DD0277"/>
    <w:rsid w:val="00E914AA"/>
    <w:rsid w:val="00EA37ED"/>
    <w:rsid w:val="00FA4A3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6C5E"/>
  <w15:chartTrackingRefBased/>
  <w15:docId w15:val="{DD519B55-8AFF-4325-9856-E059B958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FAB"/>
    <w:pPr>
      <w:suppressAutoHyphens/>
      <w:spacing w:after="200" w:line="276" w:lineRule="auto"/>
    </w:pPr>
    <w:rPr>
      <w:rFonts w:ascii="Calibri" w:eastAsia="Arial Unicode MS" w:hAnsi="Calibri" w:cs="Calibri"/>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4AA"/>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WW8Num1z0">
    <w:name w:val="WW8Num1z0"/>
    <w:rsid w:val="00E914AA"/>
    <w:rPr>
      <w:rFonts w:cs="Times New Roman"/>
      <w:b/>
      <w:i w:val="0"/>
      <w:sz w:val="22"/>
    </w:rPr>
  </w:style>
  <w:style w:type="character" w:customStyle="1" w:styleId="apple-converted-space">
    <w:name w:val="apple-converted-space"/>
    <w:qFormat/>
    <w:rsid w:val="00E914AA"/>
  </w:style>
  <w:style w:type="paragraph" w:styleId="BalloonText">
    <w:name w:val="Balloon Text"/>
    <w:basedOn w:val="Normal"/>
    <w:link w:val="BalloonTextChar"/>
    <w:uiPriority w:val="99"/>
    <w:semiHidden/>
    <w:unhideWhenUsed/>
    <w:rsid w:val="00745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92"/>
    <w:rPr>
      <w:rFonts w:ascii="Segoe UI" w:eastAsia="Arial Unicode MS"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2988</Characters>
  <Application>Microsoft Office Word</Application>
  <DocSecurity>0</DocSecurity>
  <Lines>24</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buchst</dc:creator>
  <cp:keywords/>
  <dc:description/>
  <cp:lastModifiedBy>Microsoft Office User</cp:lastModifiedBy>
  <cp:revision>2</cp:revision>
  <dcterms:created xsi:type="dcterms:W3CDTF">2021-06-10T09:49:00Z</dcterms:created>
  <dcterms:modified xsi:type="dcterms:W3CDTF">2021-06-10T09:49:00Z</dcterms:modified>
</cp:coreProperties>
</file>